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BD3DA">
      <w:pPr>
        <w:pStyle w:val="2"/>
        <w:keepNext w:val="0"/>
        <w:keepLines w:val="0"/>
        <w:widowControl/>
        <w:suppressLineNumbers w:val="0"/>
        <w:spacing w:before="0" w:beforeAutospacing="0" w:line="315" w:lineRule="atLeast"/>
        <w:jc w:val="center"/>
        <w:rPr>
          <w:rStyle w:val="5"/>
          <w:sz w:val="36"/>
          <w:szCs w:val="36"/>
        </w:rPr>
      </w:pPr>
      <w:r>
        <w:rPr>
          <w:rStyle w:val="5"/>
          <w:sz w:val="36"/>
          <w:szCs w:val="36"/>
        </w:rPr>
        <w:t>龙阳镇人民政府关于2023年度普法责任清单</w:t>
      </w:r>
    </w:p>
    <w:p w14:paraId="1E1BF0A9">
      <w:pPr>
        <w:pStyle w:val="2"/>
        <w:keepNext w:val="0"/>
        <w:keepLines w:val="0"/>
        <w:widowControl/>
        <w:suppressLineNumbers w:val="0"/>
        <w:spacing w:line="315" w:lineRule="atLeast"/>
      </w:pPr>
    </w:p>
    <w:p w14:paraId="74CA64BB">
      <w:pPr>
        <w:pStyle w:val="2"/>
        <w:keepNext w:val="0"/>
        <w:keepLines w:val="0"/>
        <w:widowControl/>
        <w:suppressLineNumbers w:val="0"/>
        <w:spacing w:line="315" w:lineRule="atLeast"/>
      </w:pPr>
    </w:p>
    <w:tbl>
      <w:tblPr>
        <w:tblW w:w="1082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75" w:type="dxa"/>
          <w:left w:w="150" w:type="dxa"/>
          <w:bottom w:w="75" w:type="dxa"/>
          <w:right w:w="150" w:type="dxa"/>
        </w:tblCellMar>
      </w:tblPr>
      <w:tblGrid>
        <w:gridCol w:w="755"/>
        <w:gridCol w:w="3246"/>
        <w:gridCol w:w="1729"/>
        <w:gridCol w:w="1513"/>
        <w:gridCol w:w="3577"/>
      </w:tblGrid>
      <w:tr w14:paraId="3B4850E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748" w:hRule="atLeast"/>
        </w:trPr>
        <w:tc>
          <w:tcPr>
            <w:tcW w:w="5000" w:type="pct"/>
            <w:gridSpan w:val="5"/>
            <w:tcBorders>
              <w:top w:val="single" w:color="000001" w:sz="6" w:space="0"/>
              <w:left w:val="single" w:color="000001" w:sz="6" w:space="0"/>
              <w:bottom w:val="single" w:color="000001" w:sz="6" w:space="0"/>
              <w:right w:val="single" w:color="00000A" w:sz="6" w:space="0"/>
            </w:tcBorders>
            <w:shd w:val="clear" w:color="auto" w:fill="FFFFFF"/>
            <w:tcMar>
              <w:top w:w="58" w:type="dxa"/>
              <w:left w:w="115" w:type="dxa"/>
              <w:bottom w:w="58" w:type="dxa"/>
              <w:right w:w="115" w:type="dxa"/>
            </w:tcMar>
            <w:vAlign w:val="center"/>
          </w:tcPr>
          <w:p w14:paraId="40C338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ascii="方正黑体_GBK" w:hAnsi="方正黑体_GBK" w:eastAsia="方正黑体_GBK" w:cs="方正黑体_GBK"/>
                <w:color w:val="111111"/>
                <w:sz w:val="28"/>
                <w:szCs w:val="28"/>
                <w:bdr w:val="none" w:color="auto" w:sz="0" w:space="0"/>
              </w:rPr>
              <w:t>责任单位：龙阳镇人民政府</w:t>
            </w:r>
          </w:p>
        </w:tc>
      </w:tr>
      <w:tr w14:paraId="4BCC4D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42" w:hRule="atLeast"/>
        </w:trPr>
        <w:tc>
          <w:tcPr>
            <w:tcW w:w="34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7FA75F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color w:val="111111"/>
                <w:sz w:val="20"/>
                <w:szCs w:val="20"/>
                <w:bdr w:val="none" w:color="auto" w:sz="0" w:space="0"/>
              </w:rPr>
              <w:t>序号</w:t>
            </w:r>
          </w:p>
        </w:tc>
        <w:tc>
          <w:tcPr>
            <w:tcW w:w="150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3F96AF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color w:val="111111"/>
                <w:sz w:val="20"/>
                <w:szCs w:val="20"/>
                <w:bdr w:val="none" w:color="auto" w:sz="0" w:space="0"/>
              </w:rPr>
              <w:t>普法内容</w:t>
            </w:r>
          </w:p>
        </w:tc>
        <w:tc>
          <w:tcPr>
            <w:tcW w:w="7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58D230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color w:val="111111"/>
                <w:sz w:val="20"/>
                <w:szCs w:val="20"/>
                <w:bdr w:val="none" w:color="auto" w:sz="0" w:space="0"/>
              </w:rPr>
              <w:t>普法对象</w:t>
            </w:r>
          </w:p>
        </w:tc>
        <w:tc>
          <w:tcPr>
            <w:tcW w:w="6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346EC6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color w:val="111111"/>
                <w:sz w:val="20"/>
                <w:szCs w:val="20"/>
                <w:bdr w:val="none" w:color="auto" w:sz="0" w:space="0"/>
              </w:rPr>
              <w:t>责任部门</w:t>
            </w:r>
          </w:p>
        </w:tc>
        <w:tc>
          <w:tcPr>
            <w:tcW w:w="165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4D72F5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宋体" w:hAnsi="宋体" w:eastAsia="宋体" w:cs="宋体"/>
                <w:color w:val="111111"/>
                <w:sz w:val="20"/>
                <w:szCs w:val="20"/>
                <w:bdr w:val="none" w:color="auto" w:sz="0" w:space="0"/>
              </w:rPr>
              <w:t>具体举措</w:t>
            </w:r>
          </w:p>
        </w:tc>
      </w:tr>
      <w:tr w14:paraId="77DC0D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066" w:hRule="atLeast"/>
        </w:trPr>
        <w:tc>
          <w:tcPr>
            <w:tcW w:w="34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6246B2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1</w:t>
            </w:r>
          </w:p>
        </w:tc>
        <w:tc>
          <w:tcPr>
            <w:tcW w:w="150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035CA2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《习近平法治思想学习纲要》《中华人民共和国保守国家秘密法》《中华人民共和国公务员法》</w:t>
            </w:r>
          </w:p>
        </w:tc>
        <w:tc>
          <w:tcPr>
            <w:tcW w:w="7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01A790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领导干部</w:t>
            </w:r>
          </w:p>
          <w:p w14:paraId="661F94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全镇干部职工</w:t>
            </w:r>
          </w:p>
        </w:tc>
        <w:tc>
          <w:tcPr>
            <w:tcW w:w="6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14042D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党政办</w:t>
            </w:r>
          </w:p>
        </w:tc>
        <w:tc>
          <w:tcPr>
            <w:tcW w:w="165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546FA9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积极按要求开展党委中心组学法、会前学法、法治教育培训、日常学法年度考试、依法决策制度、宪法宣誓活动等</w:t>
            </w:r>
          </w:p>
        </w:tc>
      </w:tr>
      <w:tr w14:paraId="373154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690" w:hRule="atLeast"/>
        </w:trPr>
        <w:tc>
          <w:tcPr>
            <w:tcW w:w="34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5D36A3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2</w:t>
            </w:r>
          </w:p>
        </w:tc>
        <w:tc>
          <w:tcPr>
            <w:tcW w:w="150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2646E2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学习贯彻党的二十大精神和和习近平法治思想，将学习宣传贯彻习近平法治思想作为重要政治任务纳入党委理论学习中心组学习内容，组织开展专题学习。</w:t>
            </w:r>
          </w:p>
        </w:tc>
        <w:tc>
          <w:tcPr>
            <w:tcW w:w="7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6977E1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全镇党员干部</w:t>
            </w:r>
          </w:p>
        </w:tc>
        <w:tc>
          <w:tcPr>
            <w:tcW w:w="6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14F9CE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组织人事办</w:t>
            </w:r>
          </w:p>
          <w:p w14:paraId="1BA5A7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宣传信息岗</w:t>
            </w:r>
          </w:p>
          <w:p w14:paraId="151256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精神文明岗</w:t>
            </w:r>
          </w:p>
          <w:p w14:paraId="30B23F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p>
        </w:tc>
        <w:tc>
          <w:tcPr>
            <w:tcW w:w="165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40E414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组织举办专题培训、讲座、座谈交流等活动，利用各种平台、载体进行形式多样的法治宣传。</w:t>
            </w:r>
          </w:p>
        </w:tc>
      </w:tr>
      <w:tr w14:paraId="0FEF18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2240" w:hRule="atLeast"/>
        </w:trPr>
        <w:tc>
          <w:tcPr>
            <w:tcW w:w="34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6C65BA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3</w:t>
            </w:r>
          </w:p>
        </w:tc>
        <w:tc>
          <w:tcPr>
            <w:tcW w:w="150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1963B4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《中华人民共和国监察法》《中国共产党廉洁自律准则》《中国共产党纪律处分条例》《中国共产党农村基层组织工作条例》《中国共产党问责条例》《滕州市重大行政决策程序规定》</w:t>
            </w:r>
          </w:p>
        </w:tc>
        <w:tc>
          <w:tcPr>
            <w:tcW w:w="7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4952FE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领导干部</w:t>
            </w:r>
          </w:p>
          <w:p w14:paraId="24EFA4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全镇干部职工</w:t>
            </w:r>
          </w:p>
          <w:p w14:paraId="68D775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40" w:afterAutospacing="0" w:line="315" w:lineRule="atLeast"/>
              <w:ind w:left="0" w:right="0"/>
              <w:jc w:val="both"/>
            </w:pPr>
            <w:r>
              <w:rPr>
                <w:rFonts w:hint="eastAsia" w:ascii="宋体" w:hAnsi="宋体" w:eastAsia="宋体" w:cs="宋体"/>
                <w:color w:val="424242"/>
                <w:sz w:val="20"/>
                <w:szCs w:val="20"/>
                <w:bdr w:val="none" w:color="auto" w:sz="0" w:space="0"/>
              </w:rPr>
              <w:t>村“两委”成员及小组长</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br w:type="textWrapping"/>
            </w:r>
          </w:p>
        </w:tc>
        <w:tc>
          <w:tcPr>
            <w:tcW w:w="6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6B1972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组织人事办纪委监委</w:t>
            </w:r>
          </w:p>
        </w:tc>
        <w:tc>
          <w:tcPr>
            <w:tcW w:w="165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3A82A46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组织举办专题培训、讲座、座谈交流等活动，利用各种平台、载体进行形式多样的法治宣传。利用学法考试系统进行考试</w:t>
            </w:r>
          </w:p>
        </w:tc>
      </w:tr>
      <w:tr w14:paraId="153581F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1066" w:hRule="atLeast"/>
        </w:trPr>
        <w:tc>
          <w:tcPr>
            <w:tcW w:w="34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2C8F90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4</w:t>
            </w:r>
          </w:p>
        </w:tc>
        <w:tc>
          <w:tcPr>
            <w:tcW w:w="150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5041890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《中国共产党章程》</w:t>
            </w:r>
          </w:p>
        </w:tc>
        <w:tc>
          <w:tcPr>
            <w:tcW w:w="7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6B2C9D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全镇干部职工</w:t>
            </w:r>
          </w:p>
        </w:tc>
        <w:tc>
          <w:tcPr>
            <w:tcW w:w="6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6DB9C4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基层党建岗</w:t>
            </w:r>
          </w:p>
          <w:p w14:paraId="37179A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社会事务办</w:t>
            </w:r>
          </w:p>
        </w:tc>
        <w:tc>
          <w:tcPr>
            <w:tcW w:w="165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22A242B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组织举办专题培训、讲座、座谈交流等活动，利用各种平台、载体进行形式多样的法治宣传。</w:t>
            </w:r>
          </w:p>
        </w:tc>
      </w:tr>
      <w:tr w14:paraId="6BAF2D0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002" w:hRule="atLeast"/>
        </w:trPr>
        <w:tc>
          <w:tcPr>
            <w:tcW w:w="34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55D7A4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5</w:t>
            </w:r>
          </w:p>
        </w:tc>
        <w:tc>
          <w:tcPr>
            <w:tcW w:w="150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2AB00A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《中华人民共和国宪法》《老年人权益保障法》《行政复议法》《行政诉讼法》《行政处罚法》</w:t>
            </w:r>
          </w:p>
        </w:tc>
        <w:tc>
          <w:tcPr>
            <w:tcW w:w="7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4C1402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全镇干部职工</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执法人员</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人民群众</w:t>
            </w:r>
          </w:p>
          <w:p w14:paraId="0524B8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社区矫正对象</w:t>
            </w:r>
          </w:p>
        </w:tc>
        <w:tc>
          <w:tcPr>
            <w:tcW w:w="6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7D392E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br w:type="textWrapping"/>
            </w:r>
            <w:r>
              <w:rPr>
                <w:rFonts w:hint="eastAsia" w:ascii="宋体" w:hAnsi="宋体" w:eastAsia="宋体" w:cs="宋体"/>
                <w:sz w:val="20"/>
                <w:szCs w:val="20"/>
                <w:bdr w:val="none" w:color="auto" w:sz="0" w:space="0"/>
              </w:rPr>
              <w:t>社会保障服务中心</w:t>
            </w:r>
          </w:p>
          <w:p w14:paraId="06EF71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社会事务管理服务中心</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龙阳司法所</w:t>
            </w:r>
          </w:p>
        </w:tc>
        <w:tc>
          <w:tcPr>
            <w:tcW w:w="165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6BFDD5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充分利用日常工作当中的接触、利用“法律十进”进行现场宣讲及咨询、集中宣传</w:t>
            </w:r>
          </w:p>
        </w:tc>
      </w:tr>
      <w:tr w14:paraId="7ACFC6F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378" w:hRule="atLeast"/>
        </w:trPr>
        <w:tc>
          <w:tcPr>
            <w:tcW w:w="34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0D1360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6</w:t>
            </w:r>
          </w:p>
        </w:tc>
        <w:tc>
          <w:tcPr>
            <w:tcW w:w="150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2A480B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6.</w:t>
            </w:r>
            <w:r>
              <w:rPr>
                <w:rFonts w:hint="eastAsia" w:ascii="宋体" w:hAnsi="宋体" w:eastAsia="宋体" w:cs="宋体"/>
                <w:sz w:val="20"/>
                <w:szCs w:val="20"/>
                <w:bdr w:val="none" w:color="auto" w:sz="0" w:space="0"/>
              </w:rPr>
              <w:t>《中华人民共和国劳动法》《劳动争议调解仲裁法》等法律法规</w:t>
            </w:r>
          </w:p>
        </w:tc>
        <w:tc>
          <w:tcPr>
            <w:tcW w:w="7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1B33F1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人民群众</w:t>
            </w:r>
          </w:p>
        </w:tc>
        <w:tc>
          <w:tcPr>
            <w:tcW w:w="6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64B516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社会保障服务中心</w:t>
            </w:r>
          </w:p>
          <w:p w14:paraId="00FA36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龙阳总工会</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龙阳司法所</w:t>
            </w:r>
          </w:p>
        </w:tc>
        <w:tc>
          <w:tcPr>
            <w:tcW w:w="165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125FA5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利用支委会、党员大会、民主生活会等形式，利用各种平台、载体进行形式多样的法治宣传。</w:t>
            </w:r>
          </w:p>
        </w:tc>
      </w:tr>
      <w:tr w14:paraId="50A7B53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066" w:hRule="atLeast"/>
        </w:trPr>
        <w:tc>
          <w:tcPr>
            <w:tcW w:w="34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46B834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7</w:t>
            </w:r>
          </w:p>
        </w:tc>
        <w:tc>
          <w:tcPr>
            <w:tcW w:w="150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5111581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7.</w:t>
            </w:r>
            <w:r>
              <w:rPr>
                <w:rFonts w:hint="eastAsia" w:ascii="宋体" w:hAnsi="宋体" w:eastAsia="宋体" w:cs="宋体"/>
                <w:sz w:val="20"/>
                <w:szCs w:val="20"/>
                <w:bdr w:val="none" w:color="auto" w:sz="0" w:space="0"/>
              </w:rPr>
              <w:t>《中华人民共和国安全生产法》《中华人民共和国道路交通安全法》《中华人民共和国食品安全法》</w:t>
            </w:r>
            <w:r>
              <w:rPr>
                <w:rFonts w:hint="eastAsia" w:ascii="宋体" w:hAnsi="宋体" w:eastAsia="宋体" w:cs="宋体"/>
                <w:color w:val="424242"/>
                <w:sz w:val="20"/>
                <w:szCs w:val="20"/>
                <w:bdr w:val="none" w:color="auto" w:sz="0" w:space="0"/>
              </w:rPr>
              <w:t>《消防法》</w:t>
            </w:r>
          </w:p>
        </w:tc>
        <w:tc>
          <w:tcPr>
            <w:tcW w:w="7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088837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全镇干部职工</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人民群众</w:t>
            </w:r>
          </w:p>
        </w:tc>
        <w:tc>
          <w:tcPr>
            <w:tcW w:w="6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13E14D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应急办</w:t>
            </w:r>
          </w:p>
        </w:tc>
        <w:tc>
          <w:tcPr>
            <w:tcW w:w="165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18A645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利用安全月、“</w:t>
            </w:r>
            <w:r>
              <w:rPr>
                <w:rFonts w:hint="eastAsia" w:ascii="宋体" w:hAnsi="宋体" w:eastAsia="宋体" w:cs="宋体"/>
                <w:sz w:val="20"/>
                <w:szCs w:val="20"/>
                <w:bdr w:val="none" w:color="auto" w:sz="0" w:space="0"/>
              </w:rPr>
              <w:t>119”消防宣传月组织各企业管理人员、员工、各中小学校师生开展讲座、宣传、演习、知识竞猜活动。</w:t>
            </w:r>
          </w:p>
        </w:tc>
      </w:tr>
      <w:tr w14:paraId="7616E70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066" w:hRule="atLeast"/>
        </w:trPr>
        <w:tc>
          <w:tcPr>
            <w:tcW w:w="34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01B2D1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8</w:t>
            </w:r>
          </w:p>
        </w:tc>
        <w:tc>
          <w:tcPr>
            <w:tcW w:w="150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05B603E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《乡村振兴促进法》《中华人民共和国基本农田保护条例》《中华人民共和国水污染防治法》《农村村民住房建设管理办法》《城乡规划法》铁路护路宣传</w:t>
            </w:r>
          </w:p>
        </w:tc>
        <w:tc>
          <w:tcPr>
            <w:tcW w:w="7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55933F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全镇干部职工</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人民群众</w:t>
            </w:r>
          </w:p>
        </w:tc>
        <w:tc>
          <w:tcPr>
            <w:tcW w:w="6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392E269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农业综合服务中心</w:t>
            </w:r>
          </w:p>
          <w:p w14:paraId="5E9A486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社会治理综合服务中心龙阳司法所龙阳派出所</w:t>
            </w:r>
          </w:p>
        </w:tc>
        <w:tc>
          <w:tcPr>
            <w:tcW w:w="165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69C4E1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利用各种平台、载体进行形式多样的法治宣传。</w:t>
            </w:r>
          </w:p>
        </w:tc>
      </w:tr>
      <w:tr w14:paraId="381E3BD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690" w:hRule="atLeast"/>
        </w:trPr>
        <w:tc>
          <w:tcPr>
            <w:tcW w:w="34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6DC307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9</w:t>
            </w:r>
          </w:p>
        </w:tc>
        <w:tc>
          <w:tcPr>
            <w:tcW w:w="150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161B30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《中华人民共和国社区矫正法》《中华人民共和国禁毒法》《反恐法》以及反邪教、扫黑除恶相关法律、法规知识</w:t>
            </w:r>
          </w:p>
        </w:tc>
        <w:tc>
          <w:tcPr>
            <w:tcW w:w="7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7A138D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村两委干部、小组长</w:t>
            </w:r>
          </w:p>
          <w:p w14:paraId="16F3459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人民群众</w:t>
            </w:r>
          </w:p>
          <w:p w14:paraId="7606E1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p>
        </w:tc>
        <w:tc>
          <w:tcPr>
            <w:tcW w:w="6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3CA02B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社会治理综合服务中心龙阳司法所龙阳派出所</w:t>
            </w:r>
          </w:p>
        </w:tc>
        <w:tc>
          <w:tcPr>
            <w:tcW w:w="165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7F76254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1</w:t>
            </w:r>
            <w:r>
              <w:rPr>
                <w:rFonts w:hint="eastAsia" w:ascii="宋体" w:hAnsi="宋体" w:eastAsia="宋体" w:cs="宋体"/>
                <w:sz w:val="20"/>
                <w:szCs w:val="20"/>
                <w:bdr w:val="none" w:color="auto" w:sz="0" w:space="0"/>
              </w:rPr>
              <w:t>、利用进行村、进学校、进企业、走访入户、在人流密集广场举办警示、咨询活动、开展主题日宣传活动。2、加大专项斗争成果宣传力度，加强扫黑除恶线索及典型案例的收集。</w:t>
            </w:r>
          </w:p>
        </w:tc>
      </w:tr>
      <w:tr w14:paraId="16A3D3B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378" w:hRule="atLeast"/>
        </w:trPr>
        <w:tc>
          <w:tcPr>
            <w:tcW w:w="34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0C3A63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10</w:t>
            </w:r>
          </w:p>
        </w:tc>
        <w:tc>
          <w:tcPr>
            <w:tcW w:w="150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2B836E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《社会保险法》《自然灾害救助条例》《社会救助暂行办法》《城乡生活无着的流浪费乞讨人员救助管理办法》等法律法规</w:t>
            </w:r>
          </w:p>
        </w:tc>
        <w:tc>
          <w:tcPr>
            <w:tcW w:w="7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55C4FE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全镇干部职工</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人民群众</w:t>
            </w:r>
          </w:p>
        </w:tc>
        <w:tc>
          <w:tcPr>
            <w:tcW w:w="6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5D2DCA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社会保障服务中心</w:t>
            </w:r>
          </w:p>
          <w:p w14:paraId="03C4CE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p>
        </w:tc>
        <w:tc>
          <w:tcPr>
            <w:tcW w:w="165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34E32EE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充分利用日常工作当中的接触、在为群众解答咨询时普及法律知识、利用“</w:t>
            </w:r>
            <w:r>
              <w:rPr>
                <w:rFonts w:hint="eastAsia" w:ascii="宋体" w:hAnsi="宋体" w:eastAsia="宋体" w:cs="宋体"/>
                <w:sz w:val="20"/>
                <w:szCs w:val="20"/>
                <w:bdr w:val="none" w:color="auto" w:sz="0" w:space="0"/>
              </w:rPr>
              <w:t>5</w:t>
            </w:r>
            <w:r>
              <w:rPr>
                <w:rFonts w:hint="eastAsia" w:ascii="宋体" w:hAnsi="宋体" w:eastAsia="宋体" w:cs="宋体"/>
                <w:color w:val="424242"/>
                <w:sz w:val="20"/>
                <w:szCs w:val="20"/>
              </w:rPr>
              <w:t>·</w:t>
            </w:r>
            <w:bookmarkStart w:id="0" w:name="_GoBack"/>
            <w:bookmarkEnd w:id="0"/>
            <w:r>
              <w:rPr>
                <w:rFonts w:hint="eastAsia" w:ascii="宋体" w:hAnsi="宋体" w:eastAsia="宋体" w:cs="宋体"/>
                <w:sz w:val="20"/>
                <w:szCs w:val="20"/>
                <w:bdr w:val="none" w:color="auto" w:sz="0" w:space="0"/>
              </w:rPr>
              <w:t>12”防灾减灾宣传日和6月流浪乞讨人员救助主题宣传月活动进行集中宣传</w:t>
            </w:r>
          </w:p>
        </w:tc>
      </w:tr>
      <w:tr w14:paraId="5A70CA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066" w:hRule="atLeast"/>
        </w:trPr>
        <w:tc>
          <w:tcPr>
            <w:tcW w:w="34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4BED21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11</w:t>
            </w:r>
          </w:p>
        </w:tc>
        <w:tc>
          <w:tcPr>
            <w:tcW w:w="150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4702C1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《中华人民共和国民法典》《中华人民共和国人民调解法》</w:t>
            </w:r>
          </w:p>
        </w:tc>
        <w:tc>
          <w:tcPr>
            <w:tcW w:w="7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34B1FC4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人民调解员</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人民群众</w:t>
            </w:r>
          </w:p>
        </w:tc>
        <w:tc>
          <w:tcPr>
            <w:tcW w:w="6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4DE845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社会事务服务中心</w:t>
            </w:r>
          </w:p>
          <w:p w14:paraId="5607F09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司法所</w:t>
            </w:r>
          </w:p>
        </w:tc>
        <w:tc>
          <w:tcPr>
            <w:tcW w:w="165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6D65C9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组织举办专题培训、讲座、座谈交流等活动，利用各种平台、载体进行形式多样的法治宣传。</w:t>
            </w:r>
          </w:p>
        </w:tc>
      </w:tr>
      <w:tr w14:paraId="66CF89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754" w:hRule="atLeast"/>
        </w:trPr>
        <w:tc>
          <w:tcPr>
            <w:tcW w:w="34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5BFD73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12</w:t>
            </w:r>
          </w:p>
        </w:tc>
        <w:tc>
          <w:tcPr>
            <w:tcW w:w="150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31BFA1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《兵役法》《国防教育法》</w:t>
            </w:r>
          </w:p>
        </w:tc>
        <w:tc>
          <w:tcPr>
            <w:tcW w:w="7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156AB4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全镇干部职工</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人民群众</w:t>
            </w:r>
          </w:p>
        </w:tc>
        <w:tc>
          <w:tcPr>
            <w:tcW w:w="6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0473B3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退役军人事务岗</w:t>
            </w:r>
          </w:p>
        </w:tc>
        <w:tc>
          <w:tcPr>
            <w:tcW w:w="165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37833A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利用日常工作宣传、开展主题日宣传活动</w:t>
            </w:r>
          </w:p>
        </w:tc>
      </w:tr>
      <w:tr w14:paraId="36E86F8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1066" w:hRule="atLeast"/>
        </w:trPr>
        <w:tc>
          <w:tcPr>
            <w:tcW w:w="34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58DDEC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13</w:t>
            </w:r>
          </w:p>
        </w:tc>
        <w:tc>
          <w:tcPr>
            <w:tcW w:w="150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1AF968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《网络安全法》《未成年人保护法》《刑法》《治安处罚法》</w:t>
            </w:r>
          </w:p>
        </w:tc>
        <w:tc>
          <w:tcPr>
            <w:tcW w:w="7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00C51F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各中小学校、全镇干部职工</w:t>
            </w:r>
            <w:r>
              <w:rPr>
                <w:rFonts w:hint="eastAsia" w:ascii="宋体" w:hAnsi="宋体" w:eastAsia="宋体" w:cs="宋体"/>
                <w:color w:val="424242"/>
                <w:sz w:val="20"/>
                <w:szCs w:val="20"/>
                <w:bdr w:val="none" w:color="auto" w:sz="0" w:space="0"/>
              </w:rPr>
              <w:br w:type="textWrapping"/>
            </w:r>
            <w:r>
              <w:rPr>
                <w:rFonts w:hint="eastAsia" w:ascii="宋体" w:hAnsi="宋体" w:eastAsia="宋体" w:cs="宋体"/>
                <w:sz w:val="20"/>
                <w:szCs w:val="20"/>
                <w:bdr w:val="none" w:color="auto" w:sz="0" w:space="0"/>
              </w:rPr>
              <w:t>人民群众</w:t>
            </w:r>
          </w:p>
        </w:tc>
        <w:tc>
          <w:tcPr>
            <w:tcW w:w="6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2D9E92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团委、</w:t>
            </w:r>
          </w:p>
          <w:p w14:paraId="0B5F97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妇联</w:t>
            </w:r>
          </w:p>
          <w:p w14:paraId="32CB874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龙阳司法所</w:t>
            </w:r>
          </w:p>
        </w:tc>
        <w:tc>
          <w:tcPr>
            <w:tcW w:w="165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75B10C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通过“法治副校长”开展“一月一场法治课”，在学校开展法律知识宣传</w:t>
            </w:r>
          </w:p>
        </w:tc>
      </w:tr>
      <w:tr w14:paraId="0B436C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1378" w:hRule="atLeast"/>
        </w:trPr>
        <w:tc>
          <w:tcPr>
            <w:tcW w:w="34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4F46E5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14</w:t>
            </w:r>
          </w:p>
        </w:tc>
        <w:tc>
          <w:tcPr>
            <w:tcW w:w="150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0266A3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《消费者权益保护法》</w:t>
            </w:r>
          </w:p>
        </w:tc>
        <w:tc>
          <w:tcPr>
            <w:tcW w:w="7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3C642D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全镇干部职工</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人民群众</w:t>
            </w:r>
          </w:p>
        </w:tc>
        <w:tc>
          <w:tcPr>
            <w:tcW w:w="6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16F6D4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市场监督管理所、司法所</w:t>
            </w:r>
          </w:p>
        </w:tc>
        <w:tc>
          <w:tcPr>
            <w:tcW w:w="165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2CBDF7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通过举办现场普法宣传活动，组织网上学习，发放宣传手册、悬挂宣传条幅等方式普法、并充分利用执法过程中对违法行为进行法律知识普及</w:t>
            </w:r>
          </w:p>
        </w:tc>
      </w:tr>
      <w:tr w14:paraId="7418092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393" w:hRule="atLeast"/>
        </w:trPr>
        <w:tc>
          <w:tcPr>
            <w:tcW w:w="34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30682E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15</w:t>
            </w:r>
          </w:p>
        </w:tc>
        <w:tc>
          <w:tcPr>
            <w:tcW w:w="150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5FDE51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《民法典》《妇女权益保障法》《中华人民共和国预防未成年人犯罪法》《反家庭暴力法》等法律法规</w:t>
            </w:r>
          </w:p>
        </w:tc>
        <w:tc>
          <w:tcPr>
            <w:tcW w:w="7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05AB36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全镇干部职工</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人民群众</w:t>
            </w:r>
          </w:p>
        </w:tc>
        <w:tc>
          <w:tcPr>
            <w:tcW w:w="6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6764AF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妇联、团委</w:t>
            </w:r>
          </w:p>
        </w:tc>
        <w:tc>
          <w:tcPr>
            <w:tcW w:w="165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2B7D23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利有“三八”节、普法宣传日等契机开展设摊、在妇女之家设立维权站开展日常普法</w:t>
            </w:r>
          </w:p>
        </w:tc>
      </w:tr>
      <w:tr w14:paraId="416051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378" w:hRule="atLeast"/>
        </w:trPr>
        <w:tc>
          <w:tcPr>
            <w:tcW w:w="34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413214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16</w:t>
            </w:r>
          </w:p>
        </w:tc>
        <w:tc>
          <w:tcPr>
            <w:tcW w:w="150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305C78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开展“</w:t>
            </w:r>
            <w:r>
              <w:rPr>
                <w:rFonts w:hint="eastAsia" w:ascii="宋体" w:hAnsi="宋体" w:eastAsia="宋体" w:cs="宋体"/>
                <w:sz w:val="20"/>
                <w:szCs w:val="20"/>
                <w:bdr w:val="none" w:color="auto" w:sz="0" w:space="0"/>
              </w:rPr>
              <w:t>4</w:t>
            </w:r>
            <w:r>
              <w:rPr>
                <w:rFonts w:hint="eastAsia" w:ascii="宋体" w:hAnsi="宋体" w:eastAsia="宋体" w:cs="宋体"/>
                <w:color w:val="424242"/>
                <w:sz w:val="20"/>
                <w:szCs w:val="20"/>
                <w:bdr w:val="none" w:color="auto" w:sz="0" w:space="0"/>
              </w:rPr>
              <w:t>·</w:t>
            </w:r>
            <w:r>
              <w:rPr>
                <w:rFonts w:hint="eastAsia" w:ascii="宋体" w:hAnsi="宋体" w:eastAsia="宋体" w:cs="宋体"/>
                <w:sz w:val="20"/>
                <w:szCs w:val="20"/>
                <w:bdr w:val="none" w:color="auto" w:sz="0" w:space="0"/>
              </w:rPr>
              <w:t>15”国家安全教育日活动</w:t>
            </w:r>
          </w:p>
        </w:tc>
        <w:tc>
          <w:tcPr>
            <w:tcW w:w="7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6B47A6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r>
              <w:rPr>
                <w:rFonts w:hint="eastAsia" w:ascii="宋体" w:hAnsi="宋体" w:eastAsia="宋体" w:cs="宋体"/>
                <w:color w:val="424242"/>
                <w:sz w:val="20"/>
                <w:szCs w:val="20"/>
                <w:bdr w:val="none" w:color="auto" w:sz="0" w:space="0"/>
              </w:rPr>
              <w:t>全镇干部职工</w:t>
            </w:r>
            <w:r>
              <w:rPr>
                <w:rFonts w:hint="eastAsia" w:ascii="宋体" w:hAnsi="宋体" w:eastAsia="宋体" w:cs="宋体"/>
                <w:color w:val="424242"/>
                <w:sz w:val="20"/>
                <w:szCs w:val="20"/>
                <w:bdr w:val="none" w:color="auto" w:sz="0" w:space="0"/>
              </w:rPr>
              <w:br w:type="textWrapping"/>
            </w:r>
            <w:r>
              <w:rPr>
                <w:rFonts w:hint="eastAsia" w:ascii="宋体" w:hAnsi="宋体" w:eastAsia="宋体" w:cs="宋体"/>
                <w:color w:val="424242"/>
                <w:sz w:val="20"/>
                <w:szCs w:val="20"/>
                <w:bdr w:val="none" w:color="auto" w:sz="0" w:space="0"/>
              </w:rPr>
              <w:t>人民群众</w:t>
            </w:r>
          </w:p>
        </w:tc>
        <w:tc>
          <w:tcPr>
            <w:tcW w:w="6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1FA1D7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社会治理综合服务中心司法所</w:t>
            </w:r>
          </w:p>
          <w:p w14:paraId="606B21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派出所</w:t>
            </w:r>
          </w:p>
        </w:tc>
        <w:tc>
          <w:tcPr>
            <w:tcW w:w="165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2EB3C5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通过举办现场普法宣传活动，组织网上学习，发放宣传手册、悬挂宣传条幅等方式普法</w:t>
            </w:r>
          </w:p>
        </w:tc>
      </w:tr>
      <w:tr w14:paraId="1559978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378" w:hRule="atLeast"/>
        </w:trPr>
        <w:tc>
          <w:tcPr>
            <w:tcW w:w="34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67E51A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17</w:t>
            </w:r>
          </w:p>
        </w:tc>
        <w:tc>
          <w:tcPr>
            <w:tcW w:w="150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494212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“12·4”国家宪法日、“宪法宣传周”活动</w:t>
            </w:r>
          </w:p>
        </w:tc>
        <w:tc>
          <w:tcPr>
            <w:tcW w:w="7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1F549E6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r>
              <w:rPr>
                <w:rFonts w:hint="eastAsia" w:ascii="宋体" w:hAnsi="宋体" w:eastAsia="宋体" w:cs="宋体"/>
                <w:color w:val="424242"/>
                <w:sz w:val="20"/>
                <w:szCs w:val="20"/>
                <w:bdr w:val="none" w:color="auto" w:sz="0" w:space="0"/>
              </w:rPr>
              <w:t>全镇干部职工</w:t>
            </w:r>
            <w:r>
              <w:rPr>
                <w:rFonts w:hint="eastAsia" w:ascii="宋体" w:hAnsi="宋体" w:eastAsia="宋体" w:cs="宋体"/>
                <w:color w:val="424242"/>
                <w:sz w:val="20"/>
                <w:szCs w:val="20"/>
                <w:bdr w:val="none" w:color="auto" w:sz="0" w:space="0"/>
              </w:rPr>
              <w:br w:type="textWrapping"/>
            </w:r>
            <w:r>
              <w:rPr>
                <w:rFonts w:hint="eastAsia" w:ascii="宋体" w:hAnsi="宋体" w:eastAsia="宋体" w:cs="宋体"/>
                <w:color w:val="424242"/>
                <w:sz w:val="20"/>
                <w:szCs w:val="20"/>
                <w:bdr w:val="none" w:color="auto" w:sz="0" w:space="0"/>
              </w:rPr>
              <w:t>人民群众</w:t>
            </w:r>
          </w:p>
        </w:tc>
        <w:tc>
          <w:tcPr>
            <w:tcW w:w="6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745C2B7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司法所、工会、妇联、市场监督管理所、人社岗</w:t>
            </w:r>
          </w:p>
        </w:tc>
        <w:tc>
          <w:tcPr>
            <w:tcW w:w="165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189243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通过举办现场普法宣传活动，组织网上学习，发放宣传手册、悬挂宣传条幅等方式普法、并充分利用执法过程中对违法行为进行法律知识普及</w:t>
            </w:r>
          </w:p>
        </w:tc>
      </w:tr>
      <w:tr w14:paraId="06301DB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1066" w:hRule="atLeast"/>
        </w:trPr>
        <w:tc>
          <w:tcPr>
            <w:tcW w:w="34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6D0C07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18</w:t>
            </w:r>
          </w:p>
        </w:tc>
        <w:tc>
          <w:tcPr>
            <w:tcW w:w="150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252AC4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开展“企业法治体检”活动，“法治助民企，了解民营企业家对法治化营商环境意见需求，积极为民营企业发展营造良好法治环境。</w:t>
            </w:r>
          </w:p>
        </w:tc>
        <w:tc>
          <w:tcPr>
            <w:tcW w:w="7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5C1C10D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r>
              <w:rPr>
                <w:rFonts w:hint="eastAsia" w:ascii="宋体" w:hAnsi="宋体" w:eastAsia="宋体" w:cs="宋体"/>
                <w:color w:val="424242"/>
                <w:sz w:val="20"/>
                <w:szCs w:val="20"/>
                <w:bdr w:val="none" w:color="auto" w:sz="0" w:space="0"/>
              </w:rPr>
              <w:t>全镇干部职工</w:t>
            </w:r>
            <w:r>
              <w:rPr>
                <w:rFonts w:hint="eastAsia" w:ascii="宋体" w:hAnsi="宋体" w:eastAsia="宋体" w:cs="宋体"/>
                <w:color w:val="424242"/>
                <w:sz w:val="20"/>
                <w:szCs w:val="20"/>
                <w:bdr w:val="none" w:color="auto" w:sz="0" w:space="0"/>
              </w:rPr>
              <w:br w:type="textWrapping"/>
            </w:r>
            <w:r>
              <w:rPr>
                <w:rFonts w:hint="eastAsia" w:ascii="宋体" w:hAnsi="宋体" w:eastAsia="宋体" w:cs="宋体"/>
                <w:color w:val="424242"/>
                <w:sz w:val="20"/>
                <w:szCs w:val="20"/>
                <w:bdr w:val="none" w:color="auto" w:sz="0" w:space="0"/>
              </w:rPr>
              <w:t>人民群众</w:t>
            </w:r>
          </w:p>
        </w:tc>
        <w:tc>
          <w:tcPr>
            <w:tcW w:w="6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1CB2FA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司法所、工会、妇联、市场监督管理所、人社岗</w:t>
            </w:r>
          </w:p>
        </w:tc>
        <w:tc>
          <w:tcPr>
            <w:tcW w:w="165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5EC1D2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做好企业法律服务</w:t>
            </w:r>
          </w:p>
        </w:tc>
      </w:tr>
      <w:tr w14:paraId="6A981AC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690" w:hRule="atLeast"/>
        </w:trPr>
        <w:tc>
          <w:tcPr>
            <w:tcW w:w="34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45E884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19</w:t>
            </w:r>
          </w:p>
        </w:tc>
        <w:tc>
          <w:tcPr>
            <w:tcW w:w="150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6EDEF3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开展“法律十进”活动</w:t>
            </w:r>
          </w:p>
        </w:tc>
        <w:tc>
          <w:tcPr>
            <w:tcW w:w="7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2863AB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rPr>
                <w:sz w:val="19"/>
                <w:szCs w:val="19"/>
              </w:rPr>
            </w:pPr>
            <w:r>
              <w:rPr>
                <w:rFonts w:hint="eastAsia" w:ascii="宋体" w:hAnsi="宋体" w:eastAsia="宋体" w:cs="宋体"/>
                <w:color w:val="424242"/>
                <w:sz w:val="20"/>
                <w:szCs w:val="20"/>
                <w:bdr w:val="none" w:color="auto" w:sz="0" w:space="0"/>
              </w:rPr>
              <w:t>全镇干部职工</w:t>
            </w:r>
            <w:r>
              <w:rPr>
                <w:rFonts w:hint="eastAsia" w:ascii="宋体" w:hAnsi="宋体" w:eastAsia="宋体" w:cs="宋体"/>
                <w:color w:val="424242"/>
                <w:sz w:val="20"/>
                <w:szCs w:val="20"/>
                <w:bdr w:val="none" w:color="auto" w:sz="0" w:space="0"/>
              </w:rPr>
              <w:br w:type="textWrapping"/>
            </w:r>
            <w:r>
              <w:rPr>
                <w:rFonts w:hint="eastAsia" w:ascii="宋体" w:hAnsi="宋体" w:eastAsia="宋体" w:cs="宋体"/>
                <w:color w:val="424242"/>
                <w:sz w:val="20"/>
                <w:szCs w:val="20"/>
                <w:bdr w:val="none" w:color="auto" w:sz="0" w:space="0"/>
              </w:rPr>
              <w:t>人民群众</w:t>
            </w:r>
          </w:p>
        </w:tc>
        <w:tc>
          <w:tcPr>
            <w:tcW w:w="6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2231C9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司法所、工会、妇联、市场监督管理所、人社岗</w:t>
            </w:r>
          </w:p>
        </w:tc>
        <w:tc>
          <w:tcPr>
            <w:tcW w:w="165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296044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充分利用日常工作当中的接触、在为群众解答咨询时普及法律知识、利用“</w:t>
            </w:r>
            <w:r>
              <w:rPr>
                <w:rFonts w:hint="eastAsia" w:ascii="宋体" w:hAnsi="宋体" w:eastAsia="宋体" w:cs="宋体"/>
                <w:sz w:val="20"/>
                <w:szCs w:val="20"/>
                <w:bdr w:val="none" w:color="auto" w:sz="0" w:space="0"/>
              </w:rPr>
              <w:t>3.8”、“3.15”、“4.15”、“4.26”、“5.1”、“6.5”、“6.26”、“12.4”等时间节点，联合开展法治宣传主题活动。</w:t>
            </w:r>
          </w:p>
        </w:tc>
      </w:tr>
      <w:tr w14:paraId="69E83F8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75" w:type="dxa"/>
            <w:left w:w="150" w:type="dxa"/>
            <w:bottom w:w="75" w:type="dxa"/>
            <w:right w:w="150" w:type="dxa"/>
          </w:tblCellMar>
        </w:tblPrEx>
        <w:trPr>
          <w:trHeight w:val="1066" w:hRule="atLeast"/>
        </w:trPr>
        <w:tc>
          <w:tcPr>
            <w:tcW w:w="34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1C1551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20</w:t>
            </w:r>
          </w:p>
        </w:tc>
        <w:tc>
          <w:tcPr>
            <w:tcW w:w="150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293D28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开展省级、枣庄市级民主法治示范村创建</w:t>
            </w:r>
          </w:p>
          <w:p w14:paraId="20A2D8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p>
        </w:tc>
        <w:tc>
          <w:tcPr>
            <w:tcW w:w="7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20750B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全镇干部职工</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人民群众</w:t>
            </w:r>
            <w:r>
              <w:rPr>
                <w:rFonts w:hint="eastAsia" w:ascii="宋体" w:hAnsi="宋体" w:eastAsia="宋体" w:cs="宋体"/>
                <w:color w:val="424242"/>
                <w:sz w:val="20"/>
                <w:szCs w:val="20"/>
                <w:bdr w:val="none" w:color="auto" w:sz="0" w:space="0"/>
              </w:rPr>
              <w:t>、</w:t>
            </w:r>
          </w:p>
          <w:p w14:paraId="287BE73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村干部</w:t>
            </w:r>
          </w:p>
        </w:tc>
        <w:tc>
          <w:tcPr>
            <w:tcW w:w="6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1612BC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组织人事办公室、民政岗、司法所</w:t>
            </w:r>
          </w:p>
        </w:tc>
        <w:tc>
          <w:tcPr>
            <w:tcW w:w="165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4F808E0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到村指导、规范、宣传阵地，健全各项制度，开展各项法治宣传，引导各村依法治村，村民依法维权</w:t>
            </w:r>
          </w:p>
        </w:tc>
      </w:tr>
      <w:tr w14:paraId="039DDE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393" w:hRule="atLeast"/>
        </w:trPr>
        <w:tc>
          <w:tcPr>
            <w:tcW w:w="34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0D92CA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21</w:t>
            </w:r>
          </w:p>
        </w:tc>
        <w:tc>
          <w:tcPr>
            <w:tcW w:w="150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1A7046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推动龙阳镇法治文化公园、法治长廊、法治广场建设</w:t>
            </w:r>
          </w:p>
        </w:tc>
        <w:tc>
          <w:tcPr>
            <w:tcW w:w="7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08CB46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全镇干部职工</w:t>
            </w:r>
            <w:r>
              <w:rPr>
                <w:rFonts w:hint="eastAsia" w:ascii="宋体" w:hAnsi="宋体" w:eastAsia="宋体" w:cs="宋体"/>
                <w:sz w:val="20"/>
                <w:szCs w:val="20"/>
                <w:bdr w:val="none" w:color="auto" w:sz="0" w:space="0"/>
              </w:rPr>
              <w:br w:type="textWrapping"/>
            </w:r>
            <w:r>
              <w:rPr>
                <w:rFonts w:hint="eastAsia" w:ascii="宋体" w:hAnsi="宋体" w:eastAsia="宋体" w:cs="宋体"/>
                <w:sz w:val="20"/>
                <w:szCs w:val="20"/>
                <w:bdr w:val="none" w:color="auto" w:sz="0" w:space="0"/>
              </w:rPr>
              <w:t>人民群众</w:t>
            </w:r>
          </w:p>
          <w:p w14:paraId="343414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村干部</w:t>
            </w:r>
          </w:p>
          <w:p w14:paraId="1DD11BD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各中小学校负责人</w:t>
            </w:r>
          </w:p>
        </w:tc>
        <w:tc>
          <w:tcPr>
            <w:tcW w:w="699"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0D8C14F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组织人事办公室、民政岗、司法所、学校</w:t>
            </w:r>
          </w:p>
        </w:tc>
        <w:tc>
          <w:tcPr>
            <w:tcW w:w="1650" w:type="pct"/>
            <w:tcBorders>
              <w:top w:val="single" w:color="000001" w:sz="6" w:space="0"/>
              <w:left w:val="single" w:color="000001" w:sz="6" w:space="0"/>
              <w:bottom w:val="single" w:color="000001" w:sz="6" w:space="0"/>
              <w:right w:val="single" w:color="000001" w:sz="6" w:space="0"/>
            </w:tcBorders>
            <w:shd w:val="clear" w:color="auto" w:fill="FFFFFF"/>
            <w:tcMar>
              <w:top w:w="58" w:type="dxa"/>
              <w:left w:w="115" w:type="dxa"/>
              <w:bottom w:w="58" w:type="dxa"/>
              <w:right w:w="115" w:type="dxa"/>
            </w:tcMar>
            <w:vAlign w:val="center"/>
          </w:tcPr>
          <w:p w14:paraId="2AE2FA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rFonts w:hint="eastAsia" w:ascii="宋体" w:hAnsi="宋体" w:eastAsia="宋体" w:cs="宋体"/>
                <w:color w:val="424242"/>
                <w:sz w:val="20"/>
                <w:szCs w:val="20"/>
                <w:bdr w:val="none" w:color="auto" w:sz="0" w:space="0"/>
              </w:rPr>
              <w:t>指导相关单位开展创建工作。</w:t>
            </w:r>
          </w:p>
        </w:tc>
      </w:tr>
    </w:tbl>
    <w:p w14:paraId="63522807">
      <w:pPr>
        <w:pStyle w:val="2"/>
        <w:keepNext w:val="0"/>
        <w:keepLines w:val="0"/>
        <w:widowControl/>
        <w:suppressLineNumbers w:val="0"/>
        <w:spacing w:before="0" w:beforeAutospacing="1" w:after="0" w:afterAutospacing="0" w:line="195" w:lineRule="atLeast"/>
        <w:ind w:left="0" w:right="0"/>
        <w:rPr>
          <w:sz w:val="19"/>
          <w:szCs w:val="19"/>
        </w:rPr>
      </w:pPr>
    </w:p>
    <w:p w14:paraId="6E6E3FBB">
      <w:pPr>
        <w:pStyle w:val="2"/>
        <w:keepNext w:val="0"/>
        <w:keepLines w:val="0"/>
        <w:widowControl/>
        <w:suppressLineNumbers w:val="0"/>
        <w:spacing w:line="315" w:lineRule="atLeast"/>
      </w:pPr>
    </w:p>
    <w:p w14:paraId="20473CED"/>
    <w:sectPr>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黑简体">
    <w:panose1 w:val="02010601030101010101"/>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0OThiNmJmMGNlMTY1M2U1NzljNjQzMjk4OTIzMzcifQ=="/>
  </w:docVars>
  <w:rsids>
    <w:rsidRoot w:val="1F3606A2"/>
    <w:rsid w:val="0AA46980"/>
    <w:rsid w:val="0AE444F0"/>
    <w:rsid w:val="0E2E3168"/>
    <w:rsid w:val="100F4C68"/>
    <w:rsid w:val="13553877"/>
    <w:rsid w:val="1B4D09BE"/>
    <w:rsid w:val="1C9D2B55"/>
    <w:rsid w:val="1F3606A2"/>
    <w:rsid w:val="234D023B"/>
    <w:rsid w:val="284B24AA"/>
    <w:rsid w:val="2B403822"/>
    <w:rsid w:val="2D133784"/>
    <w:rsid w:val="2EA25980"/>
    <w:rsid w:val="2F3A62C0"/>
    <w:rsid w:val="32F21ED8"/>
    <w:rsid w:val="37B3277F"/>
    <w:rsid w:val="39325B17"/>
    <w:rsid w:val="418F12AD"/>
    <w:rsid w:val="42270B0F"/>
    <w:rsid w:val="471850DF"/>
    <w:rsid w:val="473113B9"/>
    <w:rsid w:val="552B5CFB"/>
    <w:rsid w:val="59381CDC"/>
    <w:rsid w:val="7BE92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yperlink"/>
    <w:basedOn w:val="4"/>
    <w:qFormat/>
    <w:uiPriority w:val="0"/>
    <w:rPr>
      <w:color w:val="333333"/>
      <w:u w:val="none"/>
    </w:rPr>
  </w:style>
  <w:style w:type="character" w:styleId="8">
    <w:name w:val="HTML Code"/>
    <w:basedOn w:val="4"/>
    <w:qFormat/>
    <w:uiPriority w:val="0"/>
    <w:rPr>
      <w:rFonts w:ascii="Courier New" w:hAnsi="Courier New"/>
      <w:sz w:val="20"/>
    </w:rPr>
  </w:style>
  <w:style w:type="character" w:customStyle="1" w:styleId="9">
    <w:name w:val="active"/>
    <w:basedOn w:val="4"/>
    <w:qFormat/>
    <w:uiPriority w:val="0"/>
    <w:rPr>
      <w:color w:val="333333"/>
    </w:rPr>
  </w:style>
  <w:style w:type="character" w:customStyle="1" w:styleId="10">
    <w:name w:val="calendar-head__next-month-btn"/>
    <w:basedOn w:val="4"/>
    <w:qFormat/>
    <w:uiPriority w:val="0"/>
  </w:style>
  <w:style w:type="character" w:customStyle="1" w:styleId="11">
    <w:name w:val="hover2"/>
    <w:basedOn w:val="4"/>
    <w:qFormat/>
    <w:uiPriority w:val="0"/>
    <w:rPr>
      <w:color w:val="2F6EA2"/>
    </w:rPr>
  </w:style>
  <w:style w:type="character" w:customStyle="1" w:styleId="12">
    <w:name w:val="calendar-head__next-year-btn"/>
    <w:basedOn w:val="4"/>
    <w:qFormat/>
    <w:uiPriority w:val="0"/>
  </w:style>
  <w:style w:type="character" w:customStyle="1" w:styleId="13">
    <w:name w:val="calendar-head__year-range"/>
    <w:basedOn w:val="4"/>
    <w:qFormat/>
    <w:uiPriority w:val="0"/>
    <w:rPr>
      <w:vanish/>
    </w:rPr>
  </w:style>
  <w:style w:type="character" w:customStyle="1" w:styleId="14">
    <w:name w:val="calendar-head__prev-range-btn"/>
    <w:basedOn w:val="4"/>
    <w:qFormat/>
    <w:uiPriority w:val="0"/>
    <w:rPr>
      <w:vanish/>
    </w:rPr>
  </w:style>
  <w:style w:type="character" w:customStyle="1" w:styleId="15">
    <w:name w:val="calendar-head__next-range-btn"/>
    <w:basedOn w:val="4"/>
    <w:qFormat/>
    <w:uiPriority w:val="0"/>
    <w:rPr>
      <w:vanish/>
    </w:rPr>
  </w:style>
  <w:style w:type="character" w:customStyle="1" w:styleId="16">
    <w:name w:val="calendar-head__text-display"/>
    <w:basedOn w:val="4"/>
    <w:qFormat/>
    <w:uiPriority w:val="0"/>
    <w:rPr>
      <w:vanis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2267</Words>
  <Characters>2316</Characters>
  <Lines>0</Lines>
  <Paragraphs>0</Paragraphs>
  <TotalTime>2</TotalTime>
  <ScaleCrop>false</ScaleCrop>
  <LinksUpToDate>false</LinksUpToDate>
  <CharactersWithSpaces>2317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2021-04-01T06:54:00Z</dcterms:created>
  <dc:creator>Administrator</dc:creator>
  <cp:lastModifiedBy>欢乐马</cp:lastModifiedBy>
  <dcterms:modified xsi:type="dcterms:W3CDTF">2024-12-12T02:06:58Z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3A92F32737E444C1A7B977870913ECC1_13</vt:lpwstr>
  </property>
</Properties>
</file>